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BB" w:rsidRDefault="005F40BB" w:rsidP="005F40BB">
      <w:pPr>
        <w:shd w:val="clear" w:color="auto" w:fill="FFFFFF"/>
        <w:spacing w:before="255" w:after="12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F40BB">
        <w:rPr>
          <w:rFonts w:ascii="Times New Roman" w:eastAsia="Times New Roman" w:hAnsi="Times New Roman" w:cs="Times New Roman"/>
          <w:kern w:val="36"/>
          <w:sz w:val="28"/>
          <w:szCs w:val="28"/>
        </w:rPr>
        <w:t>Обобщенные результаты социологического опроса в ГАУ Р</w:t>
      </w:r>
      <w:proofErr w:type="gramStart"/>
      <w:r w:rsidRPr="005F40BB">
        <w:rPr>
          <w:rFonts w:ascii="Times New Roman" w:eastAsia="Times New Roman" w:hAnsi="Times New Roman" w:cs="Times New Roman"/>
          <w:kern w:val="36"/>
          <w:sz w:val="28"/>
          <w:szCs w:val="28"/>
        </w:rPr>
        <w:t>С(</w:t>
      </w:r>
      <w:proofErr w:type="gramEnd"/>
      <w:r w:rsidRPr="005F40BB">
        <w:rPr>
          <w:rFonts w:ascii="Times New Roman" w:eastAsia="Times New Roman" w:hAnsi="Times New Roman" w:cs="Times New Roman"/>
          <w:kern w:val="36"/>
          <w:sz w:val="28"/>
          <w:szCs w:val="28"/>
        </w:rPr>
        <w:t>Я) «РСОЦКРИ»</w:t>
      </w:r>
    </w:p>
    <w:p w:rsidR="00465427" w:rsidRDefault="00465427" w:rsidP="005F40BB">
      <w:pPr>
        <w:shd w:val="clear" w:color="auto" w:fill="FFFFFF"/>
        <w:spacing w:before="255" w:after="12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F40BB" w:rsidRPr="005F40BB" w:rsidRDefault="005F40BB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0BB">
        <w:rPr>
          <w:rFonts w:ascii="Times New Roman" w:eastAsia="Times New Roman" w:hAnsi="Times New Roman" w:cs="Times New Roman"/>
          <w:sz w:val="28"/>
          <w:szCs w:val="28"/>
        </w:rPr>
        <w:t>ГАУ РС (Я) «РСОЦКРИ» обобщены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F40BB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социологического опроса, проведенного среди пациентов реабилитационного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5F40BB" w:rsidRPr="005F40BB" w:rsidRDefault="005F40BB" w:rsidP="005F40BB">
      <w:pPr>
        <w:pStyle w:val="a9"/>
        <w:numPr>
          <w:ilvl w:val="0"/>
          <w:numId w:val="1"/>
        </w:numPr>
        <w:shd w:val="clear" w:color="auto" w:fill="FFFFFF"/>
        <w:spacing w:before="255" w:after="128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>Как Вы оцениваете эффективность реализации рекомендованных мероприятий (услуг) медицинской и социальной реабилитации?</w:t>
      </w:r>
    </w:p>
    <w:p w:rsidR="005F40BB" w:rsidRDefault="005F40BB" w:rsidP="005F40BB">
      <w:pPr>
        <w:pStyle w:val="a9"/>
        <w:shd w:val="clear" w:color="auto" w:fill="FFFFFF"/>
        <w:spacing w:before="255" w:after="128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5F40BB" w:rsidRPr="005F40BB" w:rsidRDefault="005F40BB" w:rsidP="005F40BB">
      <w:pPr>
        <w:pStyle w:val="a9"/>
        <w:numPr>
          <w:ilvl w:val="0"/>
          <w:numId w:val="2"/>
        </w:numPr>
        <w:shd w:val="clear" w:color="auto" w:fill="FFFFFF"/>
        <w:spacing w:before="255" w:after="128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>полное восстановление утраченных функций организма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5%</w:t>
      </w:r>
    </w:p>
    <w:p w:rsidR="005F40BB" w:rsidRPr="005F40BB" w:rsidRDefault="005F40BB" w:rsidP="005F40BB">
      <w:pPr>
        <w:pStyle w:val="a9"/>
        <w:numPr>
          <w:ilvl w:val="0"/>
          <w:numId w:val="2"/>
        </w:numPr>
        <w:shd w:val="clear" w:color="auto" w:fill="FFFFFF"/>
        <w:spacing w:before="255" w:after="128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>частичное восстановление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82%</w:t>
      </w:r>
    </w:p>
    <w:p w:rsidR="005F40BB" w:rsidRPr="005F40BB" w:rsidRDefault="005F40BB" w:rsidP="005F40BB">
      <w:pPr>
        <w:pStyle w:val="a9"/>
        <w:shd w:val="clear" w:color="auto" w:fill="FFFFFF"/>
        <w:spacing w:before="255" w:after="128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40BB">
        <w:rPr>
          <w:rFonts w:ascii="Times New Roman" w:hAnsi="Times New Roman" w:cs="Times New Roman"/>
          <w:sz w:val="28"/>
          <w:szCs w:val="28"/>
        </w:rPr>
        <w:t>положительные результаты отсутствуют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3%</w:t>
      </w:r>
    </w:p>
    <w:p w:rsidR="005F40BB" w:rsidRPr="005F40BB" w:rsidRDefault="00E6552F" w:rsidP="005F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5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33C489" wp14:editId="57078C64">
            <wp:extent cx="5940425" cy="3733805"/>
            <wp:effectExtent l="0" t="0" r="222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40BB" w:rsidRDefault="005F40BB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BB" w:rsidRDefault="005F40BB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0BB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социологического опроса, проведенного среди пациентов реабилитационного центра, в целом, показывают позитивную динамику </w:t>
      </w:r>
      <w:r w:rsidRPr="005F40BB">
        <w:rPr>
          <w:rFonts w:ascii="Times New Roman" w:hAnsi="Times New Roman" w:cs="Times New Roman"/>
          <w:sz w:val="28"/>
          <w:szCs w:val="28"/>
        </w:rPr>
        <w:t>эффективность реализации рекомендованных мероприятий (услуг) медицинской и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0BB" w:rsidRPr="005F40BB" w:rsidRDefault="005F40BB" w:rsidP="005F40BB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>Как Вы оцениваете качество и эффективность выполнения рекомендованных мероприятий по медицинской и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40BB" w:rsidRDefault="005F40BB" w:rsidP="005F40BB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5F40BB" w:rsidRPr="005F40BB" w:rsidRDefault="005F40BB" w:rsidP="005F40BB">
      <w:pPr>
        <w:pStyle w:val="a9"/>
        <w:numPr>
          <w:ilvl w:val="0"/>
          <w:numId w:val="3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>в полном объеме</w:t>
      </w:r>
      <w:r w:rsidR="00E6552F">
        <w:rPr>
          <w:rFonts w:ascii="Times New Roman" w:hAnsi="Times New Roman" w:cs="Times New Roman"/>
          <w:sz w:val="28"/>
          <w:szCs w:val="28"/>
        </w:rPr>
        <w:t xml:space="preserve"> -54%</w:t>
      </w:r>
    </w:p>
    <w:p w:rsidR="005F40BB" w:rsidRPr="005F40BB" w:rsidRDefault="005F40BB" w:rsidP="005F40BB">
      <w:pPr>
        <w:pStyle w:val="a9"/>
        <w:numPr>
          <w:ilvl w:val="0"/>
          <w:numId w:val="3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>частично</w:t>
      </w:r>
      <w:r w:rsidR="00E6552F">
        <w:rPr>
          <w:rFonts w:ascii="Times New Roman" w:hAnsi="Times New Roman" w:cs="Times New Roman"/>
          <w:sz w:val="28"/>
          <w:szCs w:val="28"/>
        </w:rPr>
        <w:t xml:space="preserve"> -40%</w:t>
      </w:r>
    </w:p>
    <w:p w:rsidR="005F40BB" w:rsidRDefault="005F40BB" w:rsidP="00BA28CE">
      <w:pPr>
        <w:pStyle w:val="a9"/>
        <w:numPr>
          <w:ilvl w:val="0"/>
          <w:numId w:val="3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0BB">
        <w:rPr>
          <w:rFonts w:ascii="Times New Roman" w:hAnsi="Times New Roman" w:cs="Times New Roman"/>
          <w:sz w:val="28"/>
          <w:szCs w:val="28"/>
        </w:rPr>
        <w:t>не выполняются</w:t>
      </w:r>
      <w:r w:rsidR="00E6552F">
        <w:rPr>
          <w:rFonts w:ascii="Times New Roman" w:hAnsi="Times New Roman" w:cs="Times New Roman"/>
          <w:sz w:val="28"/>
          <w:szCs w:val="28"/>
        </w:rPr>
        <w:t xml:space="preserve"> -0%</w:t>
      </w:r>
    </w:p>
    <w:p w:rsidR="005F40BB" w:rsidRPr="005F40BB" w:rsidRDefault="00E6552F" w:rsidP="005F40BB">
      <w:pPr>
        <w:spacing w:after="21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552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0D4F44" wp14:editId="4CA6CC3A">
            <wp:extent cx="5940425" cy="3266651"/>
            <wp:effectExtent l="0" t="0" r="2222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4324" w:rsidRPr="00004324" w:rsidRDefault="00BA28CE" w:rsidP="0000432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>качества и эффективности</w:t>
      </w:r>
      <w:r w:rsidRPr="00BA28CE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gramStart"/>
      <w:r w:rsidRPr="00BA28CE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BA28CE">
        <w:rPr>
          <w:rFonts w:ascii="Times New Roman" w:hAnsi="Times New Roman" w:cs="Times New Roman"/>
          <w:sz w:val="28"/>
          <w:szCs w:val="28"/>
        </w:rPr>
        <w:t xml:space="preserve"> мероприятий по медицинской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 w:rsidR="005F40BB" w:rsidRPr="005F40BB">
        <w:rPr>
          <w:rFonts w:ascii="Times New Roman" w:eastAsia="Times New Roman" w:hAnsi="Times New Roman" w:cs="Times New Roman"/>
          <w:sz w:val="28"/>
          <w:szCs w:val="28"/>
        </w:rPr>
        <w:t xml:space="preserve">выявлены существенные различия между </w:t>
      </w:r>
      <w:r w:rsidRPr="00BA28CE">
        <w:rPr>
          <w:rFonts w:ascii="Times New Roman" w:eastAsia="Times New Roman" w:hAnsi="Times New Roman" w:cs="Times New Roman"/>
          <w:sz w:val="28"/>
          <w:szCs w:val="28"/>
        </w:rPr>
        <w:t xml:space="preserve">ответами </w:t>
      </w:r>
      <w:r w:rsidR="000043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4324" w:rsidRPr="005F40BB">
        <w:rPr>
          <w:rFonts w:ascii="Times New Roman" w:hAnsi="Times New Roman" w:cs="Times New Roman"/>
          <w:sz w:val="28"/>
          <w:szCs w:val="28"/>
        </w:rPr>
        <w:t>в полном объеме</w:t>
      </w:r>
      <w:r w:rsidR="00004324">
        <w:rPr>
          <w:rFonts w:ascii="Times New Roman" w:hAnsi="Times New Roman" w:cs="Times New Roman"/>
          <w:sz w:val="28"/>
          <w:szCs w:val="28"/>
        </w:rPr>
        <w:t>» и «</w:t>
      </w:r>
      <w:r w:rsidR="00004324" w:rsidRPr="005F40BB">
        <w:rPr>
          <w:rFonts w:ascii="Times New Roman" w:hAnsi="Times New Roman" w:cs="Times New Roman"/>
          <w:sz w:val="28"/>
          <w:szCs w:val="28"/>
        </w:rPr>
        <w:t>частично</w:t>
      </w:r>
      <w:r w:rsidR="00004324">
        <w:rPr>
          <w:rFonts w:ascii="Times New Roman" w:hAnsi="Times New Roman" w:cs="Times New Roman"/>
          <w:sz w:val="28"/>
          <w:szCs w:val="28"/>
        </w:rPr>
        <w:t xml:space="preserve">». </w:t>
      </w:r>
      <w:r w:rsidR="005F40BB" w:rsidRPr="00004324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004324">
        <w:rPr>
          <w:rFonts w:ascii="Times New Roman" w:eastAsia="Times New Roman" w:hAnsi="Times New Roman" w:cs="Times New Roman"/>
          <w:sz w:val="28"/>
          <w:szCs w:val="28"/>
        </w:rPr>
        <w:t>и результаты в целом подтверждаю</w:t>
      </w:r>
      <w:r w:rsidR="005F40BB" w:rsidRPr="0000432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4324">
        <w:rPr>
          <w:rFonts w:ascii="Times New Roman" w:eastAsia="Times New Roman" w:hAnsi="Times New Roman" w:cs="Times New Roman"/>
          <w:sz w:val="28"/>
          <w:szCs w:val="28"/>
        </w:rPr>
        <w:t xml:space="preserve"> о том, что мероприятия выполняются.</w:t>
      </w:r>
    </w:p>
    <w:p w:rsidR="00004324" w:rsidRDefault="00004324" w:rsidP="0000432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324" w:rsidRPr="00004324" w:rsidRDefault="00004324" w:rsidP="00004324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324">
        <w:rPr>
          <w:rFonts w:ascii="Times New Roman" w:hAnsi="Times New Roman" w:cs="Times New Roman"/>
          <w:sz w:val="28"/>
          <w:szCs w:val="28"/>
        </w:rPr>
        <w:t>В каких услугах Вы больше всего нуждаетесь?</w:t>
      </w:r>
    </w:p>
    <w:p w:rsidR="00004324" w:rsidRPr="00004324" w:rsidRDefault="00004324" w:rsidP="0000432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324">
        <w:rPr>
          <w:rFonts w:ascii="Times New Roman" w:hAnsi="Times New Roman" w:cs="Times New Roman"/>
          <w:sz w:val="28"/>
          <w:szCs w:val="28"/>
        </w:rPr>
        <w:t>Ответы:</w:t>
      </w:r>
    </w:p>
    <w:p w:rsidR="00004324" w:rsidRPr="00004324" w:rsidRDefault="00004324" w:rsidP="00004324">
      <w:pPr>
        <w:pStyle w:val="a9"/>
        <w:numPr>
          <w:ilvl w:val="0"/>
          <w:numId w:val="4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324">
        <w:rPr>
          <w:rFonts w:ascii="Times New Roman" w:hAnsi="Times New Roman" w:cs="Times New Roman"/>
          <w:sz w:val="28"/>
          <w:szCs w:val="28"/>
        </w:rPr>
        <w:t>медицинские услуги (восстановительное лечение)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78%</w:t>
      </w:r>
    </w:p>
    <w:p w:rsidR="00004324" w:rsidRPr="00004324" w:rsidRDefault="00004324" w:rsidP="00004324">
      <w:pPr>
        <w:pStyle w:val="a9"/>
        <w:numPr>
          <w:ilvl w:val="0"/>
          <w:numId w:val="4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324">
        <w:rPr>
          <w:rFonts w:ascii="Times New Roman" w:hAnsi="Times New Roman" w:cs="Times New Roman"/>
          <w:sz w:val="28"/>
          <w:szCs w:val="28"/>
        </w:rPr>
        <w:t>психологические услуги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9%</w:t>
      </w:r>
    </w:p>
    <w:p w:rsidR="00004324" w:rsidRPr="00004324" w:rsidRDefault="00004324" w:rsidP="00004324">
      <w:pPr>
        <w:pStyle w:val="a9"/>
        <w:numPr>
          <w:ilvl w:val="0"/>
          <w:numId w:val="4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3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ытовые услуги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004324" w:rsidRPr="00004324" w:rsidRDefault="00004324" w:rsidP="00004324">
      <w:pPr>
        <w:pStyle w:val="a9"/>
        <w:numPr>
          <w:ilvl w:val="0"/>
          <w:numId w:val="4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3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ультурные услуги</w:t>
      </w:r>
      <w:r w:rsidR="00E6552F">
        <w:rPr>
          <w:rFonts w:ascii="Times New Roman" w:hAnsi="Times New Roman" w:cs="Times New Roman"/>
          <w:sz w:val="28"/>
          <w:szCs w:val="28"/>
        </w:rPr>
        <w:t xml:space="preserve"> -3%</w:t>
      </w:r>
    </w:p>
    <w:p w:rsidR="00004324" w:rsidRDefault="00004324" w:rsidP="00004324">
      <w:pPr>
        <w:pStyle w:val="a9"/>
        <w:numPr>
          <w:ilvl w:val="0"/>
          <w:numId w:val="4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324">
        <w:rPr>
          <w:rFonts w:ascii="Times New Roman" w:hAnsi="Times New Roman" w:cs="Times New Roman"/>
          <w:sz w:val="28"/>
          <w:szCs w:val="28"/>
        </w:rPr>
        <w:t>доступность среды</w:t>
      </w:r>
      <w:r w:rsidR="00E6552F">
        <w:rPr>
          <w:rFonts w:ascii="Times New Roman" w:hAnsi="Times New Roman" w:cs="Times New Roman"/>
          <w:sz w:val="28"/>
          <w:szCs w:val="28"/>
        </w:rPr>
        <w:t xml:space="preserve"> -7%</w:t>
      </w:r>
    </w:p>
    <w:p w:rsidR="00004324" w:rsidRPr="00004324" w:rsidRDefault="00E6552F" w:rsidP="00004324">
      <w:pPr>
        <w:spacing w:after="2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593280" wp14:editId="49F3030F">
            <wp:extent cx="5940425" cy="3266651"/>
            <wp:effectExtent l="0" t="0" r="22225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40BB" w:rsidRPr="000A19C7" w:rsidRDefault="000A19C7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опрошенных респондентов больше всего нуждаются в предоставлении медицинских услуг (восстановительное лечение). Это оценивается тем, что в действительности нуждаемость в комплексной реабилитации высока.</w:t>
      </w:r>
    </w:p>
    <w:p w:rsidR="000A19C7" w:rsidRPr="000A19C7" w:rsidRDefault="000A19C7" w:rsidP="000A19C7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C7">
        <w:rPr>
          <w:rFonts w:ascii="Times New Roman" w:hAnsi="Times New Roman" w:cs="Times New Roman"/>
          <w:sz w:val="28"/>
          <w:szCs w:val="28"/>
        </w:rPr>
        <w:t>На какое место Вы ставите медицинские услуги (восстановительное лечение)?</w:t>
      </w:r>
    </w:p>
    <w:p w:rsidR="000A19C7" w:rsidRDefault="000A19C7" w:rsidP="000A19C7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0A19C7" w:rsidRDefault="000A19C7" w:rsidP="000A19C7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64%</w:t>
      </w:r>
    </w:p>
    <w:p w:rsidR="000A19C7" w:rsidRDefault="000A19C7" w:rsidP="000A19C7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21%</w:t>
      </w:r>
    </w:p>
    <w:p w:rsidR="000A19C7" w:rsidRPr="000A19C7" w:rsidRDefault="000A19C7" w:rsidP="000A19C7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A19C7">
        <w:rPr>
          <w:rFonts w:ascii="Times New Roman" w:hAnsi="Times New Roman" w:cs="Times New Roman"/>
          <w:sz w:val="28"/>
          <w:szCs w:val="28"/>
        </w:rPr>
        <w:t>ретье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2%</w:t>
      </w:r>
    </w:p>
    <w:p w:rsidR="000A19C7" w:rsidRPr="000A19C7" w:rsidRDefault="000A19C7" w:rsidP="000A19C7">
      <w:pPr>
        <w:pStyle w:val="a9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9C7">
        <w:rPr>
          <w:rFonts w:ascii="Times New Roman" w:hAnsi="Times New Roman" w:cs="Times New Roman"/>
          <w:sz w:val="28"/>
          <w:szCs w:val="28"/>
        </w:rPr>
        <w:t>(подчеркнуть)</w:t>
      </w:r>
    </w:p>
    <w:p w:rsidR="000A19C7" w:rsidRDefault="00E6552F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5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563E07" wp14:editId="199659BA">
            <wp:extent cx="5940425" cy="3266651"/>
            <wp:effectExtent l="0" t="0" r="2222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19C7" w:rsidRDefault="00E6552F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 64</w:t>
      </w:r>
      <w:r w:rsidR="00A76B16">
        <w:rPr>
          <w:rFonts w:ascii="Times New Roman" w:eastAsia="Times New Roman" w:hAnsi="Times New Roman" w:cs="Times New Roman"/>
          <w:sz w:val="28"/>
          <w:szCs w:val="28"/>
        </w:rPr>
        <w:t>% опрошенных респонд</w:t>
      </w:r>
      <w:r>
        <w:rPr>
          <w:rFonts w:ascii="Times New Roman" w:eastAsia="Times New Roman" w:hAnsi="Times New Roman" w:cs="Times New Roman"/>
          <w:sz w:val="28"/>
          <w:szCs w:val="28"/>
        </w:rPr>
        <w:t>ентов выбрали ответ «первое», 21% - «второе», 2</w:t>
      </w:r>
      <w:r w:rsidR="00A76B16">
        <w:rPr>
          <w:rFonts w:ascii="Times New Roman" w:eastAsia="Times New Roman" w:hAnsi="Times New Roman" w:cs="Times New Roman"/>
          <w:sz w:val="28"/>
          <w:szCs w:val="28"/>
        </w:rPr>
        <w:t>% - «третье». Важно отметить, что данная ситуация характеризует медицинские услуги, как первоочередной услугой в реабилитации.</w:t>
      </w:r>
    </w:p>
    <w:p w:rsidR="00A76B16" w:rsidRPr="00A76B16" w:rsidRDefault="00A76B16" w:rsidP="00A76B16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Изменилось ли Ваше самочувствие после прохождения реабилитации?</w:t>
      </w:r>
    </w:p>
    <w:p w:rsidR="00A76B16" w:rsidRDefault="00A76B16" w:rsidP="00A76B16">
      <w:pPr>
        <w:pStyle w:val="a9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A76B16" w:rsidRPr="00A76B16" w:rsidRDefault="00A76B16" w:rsidP="00A76B16">
      <w:pPr>
        <w:pStyle w:val="a9"/>
        <w:numPr>
          <w:ilvl w:val="0"/>
          <w:numId w:val="5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B16">
        <w:rPr>
          <w:rFonts w:ascii="Times New Roman" w:hAnsi="Times New Roman" w:cs="Times New Roman"/>
          <w:sz w:val="28"/>
          <w:szCs w:val="28"/>
        </w:rPr>
        <w:t>определенно улучшилось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41%</w:t>
      </w:r>
    </w:p>
    <w:p w:rsidR="00A76B16" w:rsidRPr="00A76B16" w:rsidRDefault="00A76B16" w:rsidP="00A76B16">
      <w:pPr>
        <w:pStyle w:val="a9"/>
        <w:numPr>
          <w:ilvl w:val="0"/>
          <w:numId w:val="5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B16">
        <w:rPr>
          <w:rFonts w:ascii="Times New Roman" w:hAnsi="Times New Roman" w:cs="Times New Roman"/>
          <w:sz w:val="28"/>
          <w:szCs w:val="28"/>
        </w:rPr>
        <w:t>скорее улучшилось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30%</w:t>
      </w:r>
    </w:p>
    <w:p w:rsidR="00A76B16" w:rsidRPr="00A76B16" w:rsidRDefault="00A76B16" w:rsidP="00A76B16">
      <w:pPr>
        <w:pStyle w:val="a9"/>
        <w:numPr>
          <w:ilvl w:val="0"/>
          <w:numId w:val="5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16">
        <w:rPr>
          <w:rFonts w:ascii="Times New Roman" w:hAnsi="Times New Roman" w:cs="Times New Roman"/>
          <w:sz w:val="28"/>
          <w:szCs w:val="28"/>
        </w:rPr>
        <w:t>сложно сказать изменилось или нет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17%</w:t>
      </w:r>
    </w:p>
    <w:p w:rsidR="000A19C7" w:rsidRDefault="00E6552F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2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50F7EB" wp14:editId="3843C76A">
            <wp:extent cx="5940425" cy="3266651"/>
            <wp:effectExtent l="0" t="0" r="22225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01CF" w:rsidRDefault="00A76B16" w:rsidP="001B01CF">
      <w:pPr>
        <w:pStyle w:val="a9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1B01CF">
        <w:rPr>
          <w:rFonts w:ascii="Times New Roman" w:eastAsia="Times New Roman" w:hAnsi="Times New Roman" w:cs="Times New Roman"/>
          <w:sz w:val="28"/>
          <w:szCs w:val="28"/>
        </w:rPr>
        <w:t xml:space="preserve"> ситуации самочувствия после прохожде</w:t>
      </w:r>
      <w:r w:rsidR="00E6552F">
        <w:rPr>
          <w:rFonts w:ascii="Times New Roman" w:eastAsia="Times New Roman" w:hAnsi="Times New Roman" w:cs="Times New Roman"/>
          <w:sz w:val="28"/>
          <w:szCs w:val="28"/>
        </w:rPr>
        <w:t>ния реабилитации, большинство 41</w:t>
      </w:r>
      <w:r w:rsidR="001B01CF">
        <w:rPr>
          <w:rFonts w:ascii="Times New Roman" w:eastAsia="Times New Roman" w:hAnsi="Times New Roman" w:cs="Times New Roman"/>
          <w:sz w:val="28"/>
          <w:szCs w:val="28"/>
        </w:rPr>
        <w:t>% опрошенных респо</w:t>
      </w:r>
      <w:r w:rsidR="00E6552F">
        <w:rPr>
          <w:rFonts w:ascii="Times New Roman" w:eastAsia="Times New Roman" w:hAnsi="Times New Roman" w:cs="Times New Roman"/>
          <w:sz w:val="28"/>
          <w:szCs w:val="28"/>
        </w:rPr>
        <w:t>ндентов ответили «улучшилось», 3</w:t>
      </w:r>
      <w:r w:rsidR="001B01CF">
        <w:rPr>
          <w:rFonts w:ascii="Times New Roman" w:eastAsia="Times New Roman" w:hAnsi="Times New Roman" w:cs="Times New Roman"/>
          <w:sz w:val="28"/>
          <w:szCs w:val="28"/>
        </w:rPr>
        <w:t>0% - «</w:t>
      </w:r>
      <w:r w:rsidR="001B01CF" w:rsidRPr="00A76B16">
        <w:rPr>
          <w:rFonts w:ascii="Times New Roman" w:hAnsi="Times New Roman" w:cs="Times New Roman"/>
          <w:sz w:val="28"/>
          <w:szCs w:val="28"/>
        </w:rPr>
        <w:t>скорее улучшилось</w:t>
      </w:r>
      <w:r w:rsidR="00E6552F">
        <w:rPr>
          <w:rFonts w:ascii="Times New Roman" w:hAnsi="Times New Roman" w:cs="Times New Roman"/>
          <w:sz w:val="28"/>
          <w:szCs w:val="28"/>
        </w:rPr>
        <w:t>», 17</w:t>
      </w:r>
      <w:r w:rsidR="001B01CF">
        <w:rPr>
          <w:rFonts w:ascii="Times New Roman" w:hAnsi="Times New Roman" w:cs="Times New Roman"/>
          <w:sz w:val="28"/>
          <w:szCs w:val="28"/>
        </w:rPr>
        <w:t>% - «</w:t>
      </w:r>
      <w:r w:rsidR="001B01CF" w:rsidRPr="00A76B16">
        <w:rPr>
          <w:rFonts w:ascii="Times New Roman" w:hAnsi="Times New Roman" w:cs="Times New Roman"/>
          <w:sz w:val="28"/>
          <w:szCs w:val="28"/>
        </w:rPr>
        <w:t>сложно сказать изменилось или нет</w:t>
      </w:r>
      <w:r w:rsidR="001B01CF">
        <w:rPr>
          <w:rFonts w:ascii="Times New Roman" w:eastAsia="Times New Roman" w:hAnsi="Times New Roman" w:cs="Times New Roman"/>
          <w:sz w:val="28"/>
          <w:szCs w:val="28"/>
        </w:rPr>
        <w:t>». Одновременно с этим показателем можно сказать о том, что комплексная реабилитация помогает восстанавливаться после болезни и улучшается самочувствие пациента.</w:t>
      </w:r>
    </w:p>
    <w:p w:rsidR="001B01CF" w:rsidRDefault="001B01CF" w:rsidP="001B01CF">
      <w:pPr>
        <w:pStyle w:val="a9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1CF" w:rsidRPr="001B01CF" w:rsidRDefault="001B01CF" w:rsidP="001B01C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CF">
        <w:rPr>
          <w:rFonts w:ascii="Times New Roman" w:hAnsi="Times New Roman" w:cs="Times New Roman"/>
          <w:sz w:val="28"/>
          <w:szCs w:val="28"/>
        </w:rPr>
        <w:t>Удовлетворены ли Вы качеством работы врачей Центра?</w:t>
      </w:r>
    </w:p>
    <w:p w:rsidR="001B01CF" w:rsidRPr="001B01CF" w:rsidRDefault="001B01CF" w:rsidP="001B01C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1CF">
        <w:rPr>
          <w:rFonts w:ascii="Times New Roman" w:hAnsi="Times New Roman" w:cs="Times New Roman"/>
          <w:sz w:val="28"/>
          <w:szCs w:val="28"/>
        </w:rPr>
        <w:t>Ответы:</w:t>
      </w:r>
    </w:p>
    <w:p w:rsidR="00F81BA5" w:rsidRDefault="001B01CF" w:rsidP="001B01CF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1CF">
        <w:rPr>
          <w:rFonts w:ascii="Times New Roman" w:hAnsi="Times New Roman" w:cs="Times New Roman"/>
          <w:sz w:val="28"/>
          <w:szCs w:val="28"/>
        </w:rPr>
        <w:t>да, удовлетворен (а)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88%</w:t>
      </w:r>
    </w:p>
    <w:p w:rsidR="00F81BA5" w:rsidRDefault="001B01CF" w:rsidP="001B01CF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BA5">
        <w:rPr>
          <w:rFonts w:ascii="Times New Roman" w:hAnsi="Times New Roman" w:cs="Times New Roman"/>
          <w:sz w:val="28"/>
          <w:szCs w:val="28"/>
        </w:rPr>
        <w:t>не полностью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8%</w:t>
      </w:r>
    </w:p>
    <w:p w:rsidR="001B01CF" w:rsidRPr="00F81BA5" w:rsidRDefault="001B01CF" w:rsidP="001B01CF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BA5">
        <w:rPr>
          <w:rFonts w:ascii="Times New Roman" w:hAnsi="Times New Roman" w:cs="Times New Roman"/>
          <w:sz w:val="28"/>
          <w:szCs w:val="28"/>
        </w:rPr>
        <w:t>нет, не удовлетворен</w:t>
      </w:r>
      <w:r w:rsidR="00F81BA5">
        <w:rPr>
          <w:rFonts w:ascii="Times New Roman" w:hAnsi="Times New Roman" w:cs="Times New Roman"/>
          <w:sz w:val="28"/>
          <w:szCs w:val="28"/>
        </w:rPr>
        <w:t xml:space="preserve"> </w:t>
      </w:r>
      <w:r w:rsidRPr="00F81BA5">
        <w:rPr>
          <w:rFonts w:ascii="Times New Roman" w:hAnsi="Times New Roman" w:cs="Times New Roman"/>
          <w:sz w:val="28"/>
          <w:szCs w:val="28"/>
        </w:rPr>
        <w:t>(а)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A76B16" w:rsidRDefault="00A76B16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A5" w:rsidRPr="005F40BB" w:rsidRDefault="00E6552F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C179F9" wp14:editId="2C71188E">
            <wp:extent cx="5940425" cy="3266651"/>
            <wp:effectExtent l="0" t="0" r="2222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1BA5" w:rsidRPr="00F81BA5" w:rsidRDefault="00F81BA5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1B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Важно отметить,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данный вопрос характеризирует не только работу врачей, а в целом предоставление медицинских услуг. В этой связи хочется отметить, что нуждаемость в предоставлении медицинских услуг высока, так как большинство опрошенных респондентов поступ</w:t>
      </w:r>
      <w:r w:rsidR="00465427">
        <w:rPr>
          <w:rFonts w:ascii="Times New Roman" w:eastAsia="Times New Roman" w:hAnsi="Times New Roman" w:cs="Times New Roman"/>
          <w:bCs/>
          <w:sz w:val="28"/>
          <w:szCs w:val="28"/>
        </w:rPr>
        <w:t>или из сельских местностей, где потребность в медицинских работниках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узких специалистов</w:t>
      </w:r>
      <w:r w:rsidR="00465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5427" w:rsidRDefault="00465427" w:rsidP="00465427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427">
        <w:rPr>
          <w:rFonts w:ascii="Times New Roman" w:hAnsi="Times New Roman" w:cs="Times New Roman"/>
          <w:sz w:val="28"/>
          <w:szCs w:val="28"/>
        </w:rPr>
        <w:t>Удовлетворены ли Вы качеством работы среднего медперсонала Центра?</w:t>
      </w:r>
    </w:p>
    <w:p w:rsidR="00465427" w:rsidRDefault="00465427" w:rsidP="0046542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465427" w:rsidRPr="00465427" w:rsidRDefault="00465427" w:rsidP="00465427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427">
        <w:rPr>
          <w:rFonts w:ascii="Times New Roman" w:hAnsi="Times New Roman" w:cs="Times New Roman"/>
          <w:sz w:val="28"/>
          <w:szCs w:val="28"/>
        </w:rPr>
        <w:t>да, удовлетворен (а)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85%</w:t>
      </w:r>
    </w:p>
    <w:p w:rsidR="00465427" w:rsidRDefault="00465427" w:rsidP="00465427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427">
        <w:rPr>
          <w:rFonts w:ascii="Times New Roman" w:hAnsi="Times New Roman" w:cs="Times New Roman"/>
          <w:sz w:val="28"/>
          <w:szCs w:val="28"/>
        </w:rPr>
        <w:t>не полностью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5%</w:t>
      </w:r>
    </w:p>
    <w:p w:rsidR="00465427" w:rsidRPr="00465427" w:rsidRDefault="00465427" w:rsidP="00465427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427">
        <w:rPr>
          <w:rFonts w:ascii="Times New Roman" w:hAnsi="Times New Roman" w:cs="Times New Roman"/>
          <w:sz w:val="28"/>
          <w:szCs w:val="28"/>
        </w:rPr>
        <w:t>нет, 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427">
        <w:rPr>
          <w:rFonts w:ascii="Times New Roman" w:hAnsi="Times New Roman" w:cs="Times New Roman"/>
          <w:sz w:val="28"/>
          <w:szCs w:val="28"/>
        </w:rPr>
        <w:t>(а)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F81BA5" w:rsidRDefault="00F81BA5" w:rsidP="00465427">
      <w:pPr>
        <w:pStyle w:val="a9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5427" w:rsidRPr="00465427" w:rsidRDefault="00E6552F" w:rsidP="00465427">
      <w:pPr>
        <w:pStyle w:val="a9"/>
        <w:spacing w:after="21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2F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1DC3FF39" wp14:editId="0322E263">
            <wp:extent cx="5940425" cy="3266651"/>
            <wp:effectExtent l="0" t="0" r="2222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1BA5" w:rsidRPr="00465427" w:rsidRDefault="00465427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ситуации работы среднего медперсонала реабилитаци</w:t>
      </w:r>
      <w:r w:rsidR="00E6552F">
        <w:rPr>
          <w:rFonts w:ascii="Times New Roman" w:eastAsia="Times New Roman" w:hAnsi="Times New Roman" w:cs="Times New Roman"/>
          <w:bCs/>
          <w:sz w:val="28"/>
          <w:szCs w:val="28"/>
        </w:rPr>
        <w:t>онного центра показало, ответ 85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«да» - больш</w:t>
      </w:r>
      <w:r w:rsidR="00E6552F">
        <w:rPr>
          <w:rFonts w:ascii="Times New Roman" w:eastAsia="Times New Roman" w:hAnsi="Times New Roman" w:cs="Times New Roman"/>
          <w:bCs/>
          <w:sz w:val="28"/>
          <w:szCs w:val="28"/>
        </w:rPr>
        <w:t xml:space="preserve">е всего ответили респонденты, 5% - «не полностью»,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0%  -  «нет». Одновременно с этим существенно выросло доверие пациентов к среднему медперсона</w:t>
      </w:r>
      <w:r w:rsidR="004076D0">
        <w:rPr>
          <w:rFonts w:ascii="Times New Roman" w:eastAsia="Times New Roman" w:hAnsi="Times New Roman" w:cs="Times New Roman"/>
          <w:bCs/>
          <w:sz w:val="28"/>
          <w:szCs w:val="28"/>
        </w:rPr>
        <w:t>лу, так как выполнение процедур требует определенных знаний и методов работы.</w:t>
      </w:r>
    </w:p>
    <w:p w:rsidR="00465427" w:rsidRPr="004076D0" w:rsidRDefault="004076D0" w:rsidP="004076D0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6D0">
        <w:rPr>
          <w:rFonts w:ascii="Times New Roman" w:hAnsi="Times New Roman" w:cs="Times New Roman"/>
          <w:sz w:val="28"/>
          <w:szCs w:val="28"/>
        </w:rPr>
        <w:t>Удовлетворены ли Вы обслуживанием работников Центра младшим медицинским персоналом?</w:t>
      </w:r>
    </w:p>
    <w:p w:rsidR="004076D0" w:rsidRDefault="004076D0" w:rsidP="004076D0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4076D0" w:rsidRPr="004076D0" w:rsidRDefault="004076D0" w:rsidP="004076D0">
      <w:pPr>
        <w:pStyle w:val="a9"/>
        <w:numPr>
          <w:ilvl w:val="0"/>
          <w:numId w:val="8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6D0">
        <w:rPr>
          <w:rFonts w:ascii="Times New Roman" w:hAnsi="Times New Roman" w:cs="Times New Roman"/>
          <w:sz w:val="28"/>
          <w:szCs w:val="28"/>
        </w:rPr>
        <w:t>да, удовлетворен (а)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88%</w:t>
      </w:r>
    </w:p>
    <w:p w:rsidR="004076D0" w:rsidRDefault="004076D0" w:rsidP="004076D0">
      <w:pPr>
        <w:pStyle w:val="a9"/>
        <w:numPr>
          <w:ilvl w:val="0"/>
          <w:numId w:val="8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6D0">
        <w:rPr>
          <w:rFonts w:ascii="Times New Roman" w:hAnsi="Times New Roman" w:cs="Times New Roman"/>
          <w:sz w:val="28"/>
          <w:szCs w:val="28"/>
        </w:rPr>
        <w:t>не полностью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4%</w:t>
      </w:r>
    </w:p>
    <w:p w:rsidR="004076D0" w:rsidRDefault="004076D0" w:rsidP="004076D0">
      <w:pPr>
        <w:pStyle w:val="a9"/>
        <w:numPr>
          <w:ilvl w:val="0"/>
          <w:numId w:val="8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6D0">
        <w:rPr>
          <w:rFonts w:ascii="Times New Roman" w:hAnsi="Times New Roman" w:cs="Times New Roman"/>
          <w:sz w:val="28"/>
          <w:szCs w:val="28"/>
        </w:rPr>
        <w:t>нет, 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6D0">
        <w:rPr>
          <w:rFonts w:ascii="Times New Roman" w:hAnsi="Times New Roman" w:cs="Times New Roman"/>
          <w:sz w:val="28"/>
          <w:szCs w:val="28"/>
        </w:rPr>
        <w:t>(а)</w:t>
      </w:r>
      <w:r w:rsidR="00E6552F">
        <w:rPr>
          <w:rFonts w:ascii="Times New Roman" w:hAnsi="Times New Roman" w:cs="Times New Roman"/>
          <w:sz w:val="28"/>
          <w:szCs w:val="28"/>
        </w:rPr>
        <w:t xml:space="preserve"> – 1%</w:t>
      </w:r>
    </w:p>
    <w:p w:rsidR="004076D0" w:rsidRDefault="004076D0" w:rsidP="004076D0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6D0" w:rsidRPr="004076D0" w:rsidRDefault="00E6552F" w:rsidP="004076D0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552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DC0B47" wp14:editId="09A9A6E5">
            <wp:extent cx="5940425" cy="3266651"/>
            <wp:effectExtent l="0" t="0" r="22225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76D0" w:rsidRDefault="004076D0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Позитивная статистика</w:t>
      </w:r>
      <w:r w:rsidR="00965C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показала о том, что  работа младшего медицинского персонала улучшилось. Изменения в работе реабилитационного центра, новые подходы к комплексной реабилитации опрошенны</w:t>
      </w:r>
      <w:r w:rsidR="005307B4">
        <w:rPr>
          <w:rFonts w:ascii="Times New Roman" w:eastAsia="Times New Roman" w:hAnsi="Times New Roman" w:cs="Times New Roman"/>
          <w:bCs/>
          <w:sz w:val="28"/>
          <w:szCs w:val="28"/>
        </w:rPr>
        <w:t>е респонденты ответили «да» - 88%, «не полностью» - 4%, «нет» - 1</w:t>
      </w:r>
      <w:r w:rsidR="00965C21">
        <w:rPr>
          <w:rFonts w:ascii="Times New Roman" w:eastAsia="Times New Roman" w:hAnsi="Times New Roman" w:cs="Times New Roman"/>
          <w:bCs/>
          <w:sz w:val="28"/>
          <w:szCs w:val="28"/>
        </w:rPr>
        <w:t>%. Пациенты уверены в том, что действительно младший медицинский персонал лучшие помощники.</w:t>
      </w:r>
    </w:p>
    <w:p w:rsidR="00965C21" w:rsidRPr="00965C21" w:rsidRDefault="00965C21" w:rsidP="00965C21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Удовлетворены ли Вы качеством работы столовой Центра?</w:t>
      </w:r>
    </w:p>
    <w:p w:rsidR="00965C21" w:rsidRDefault="00965C21" w:rsidP="00965C21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965C21" w:rsidRPr="00965C21" w:rsidRDefault="00965C21" w:rsidP="00965C21">
      <w:pPr>
        <w:pStyle w:val="a9"/>
        <w:numPr>
          <w:ilvl w:val="0"/>
          <w:numId w:val="9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да,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76%</w:t>
      </w:r>
    </w:p>
    <w:p w:rsidR="00965C21" w:rsidRDefault="00965C21" w:rsidP="00965C21">
      <w:pPr>
        <w:pStyle w:val="a9"/>
        <w:numPr>
          <w:ilvl w:val="0"/>
          <w:numId w:val="9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не полностью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14%</w:t>
      </w:r>
    </w:p>
    <w:p w:rsidR="00965C21" w:rsidRDefault="00965C21" w:rsidP="00965C21">
      <w:pPr>
        <w:pStyle w:val="a9"/>
        <w:numPr>
          <w:ilvl w:val="0"/>
          <w:numId w:val="9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C21">
        <w:rPr>
          <w:rFonts w:ascii="Times New Roman" w:hAnsi="Times New Roman" w:cs="Times New Roman"/>
          <w:sz w:val="28"/>
          <w:szCs w:val="28"/>
        </w:rPr>
        <w:t>нет, 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21">
        <w:rPr>
          <w:rFonts w:ascii="Times New Roman" w:hAnsi="Times New Roman" w:cs="Times New Roman"/>
          <w:sz w:val="28"/>
          <w:szCs w:val="28"/>
        </w:rPr>
        <w:t>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965C21" w:rsidRDefault="00965C21" w:rsidP="00965C21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C21" w:rsidRPr="00965C21" w:rsidRDefault="005307B4" w:rsidP="00965C21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5A9353" wp14:editId="2FD2CBAB">
            <wp:extent cx="5940425" cy="3266651"/>
            <wp:effectExtent l="0" t="0" r="222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76D0" w:rsidRPr="004076D0" w:rsidRDefault="0045422A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Граждане в целом высоко оценивают работу столовой. По данным исследования работа столово</w:t>
      </w:r>
      <w:r w:rsidR="005307B4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proofErr w:type="gramStart"/>
      <w:r w:rsidR="005307B4">
        <w:rPr>
          <w:rFonts w:ascii="Times New Roman" w:eastAsia="Times New Roman" w:hAnsi="Times New Roman" w:cs="Times New Roman"/>
          <w:bCs/>
          <w:sz w:val="28"/>
          <w:szCs w:val="28"/>
        </w:rPr>
        <w:t>находится на высоком уровне 76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опрошенны</w:t>
      </w:r>
      <w:r w:rsidR="005307B4">
        <w:rPr>
          <w:rFonts w:ascii="Times New Roman" w:eastAsia="Times New Roman" w:hAnsi="Times New Roman" w:cs="Times New Roman"/>
          <w:bCs/>
          <w:sz w:val="28"/>
          <w:szCs w:val="28"/>
        </w:rPr>
        <w:t>х респондентов ответили</w:t>
      </w:r>
      <w:proofErr w:type="gramEnd"/>
      <w:r w:rsidR="005307B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«да», 14% «не полностью»,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0% «нет». При этом большая часть опрошенных респондентов высказывают мнения в пользу качества приготовления пищи. Имеется достаточный рацион питания, разнообразие меню, пациенты в целом довольны.</w:t>
      </w:r>
    </w:p>
    <w:p w:rsidR="004076D0" w:rsidRDefault="004076D0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22A" w:rsidRPr="0045422A" w:rsidRDefault="0045422A" w:rsidP="0045422A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2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Удовлетворены ли Вы доброжелательностью и вежливостью  персонала, </w:t>
      </w:r>
      <w:proofErr w:type="gramStart"/>
      <w:r w:rsidRPr="004542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предоставляющих</w:t>
      </w:r>
      <w:proofErr w:type="gramEnd"/>
      <w:r w:rsidRPr="004542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услуги: врачи, социальные работники, инструкторы и прочие сотрудники?</w:t>
      </w:r>
    </w:p>
    <w:p w:rsidR="0045422A" w:rsidRDefault="0045422A" w:rsidP="0045422A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Ответы:</w:t>
      </w:r>
    </w:p>
    <w:p w:rsidR="0045422A" w:rsidRPr="0045422A" w:rsidRDefault="0045422A" w:rsidP="0045422A">
      <w:pPr>
        <w:pStyle w:val="a9"/>
        <w:numPr>
          <w:ilvl w:val="0"/>
          <w:numId w:val="10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22A">
        <w:rPr>
          <w:rFonts w:ascii="Times New Roman" w:hAnsi="Times New Roman" w:cs="Times New Roman"/>
          <w:sz w:val="28"/>
          <w:szCs w:val="28"/>
        </w:rPr>
        <w:t>да,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89%</w:t>
      </w:r>
    </w:p>
    <w:p w:rsidR="0045422A" w:rsidRDefault="0045422A" w:rsidP="0045422A">
      <w:pPr>
        <w:pStyle w:val="a9"/>
        <w:numPr>
          <w:ilvl w:val="0"/>
          <w:numId w:val="10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22A">
        <w:rPr>
          <w:rFonts w:ascii="Times New Roman" w:hAnsi="Times New Roman" w:cs="Times New Roman"/>
          <w:sz w:val="28"/>
          <w:szCs w:val="28"/>
        </w:rPr>
        <w:t>не полностью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4%</w:t>
      </w:r>
    </w:p>
    <w:p w:rsidR="0045422A" w:rsidRDefault="0045422A" w:rsidP="0045422A">
      <w:pPr>
        <w:pStyle w:val="a9"/>
        <w:numPr>
          <w:ilvl w:val="0"/>
          <w:numId w:val="10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22A">
        <w:rPr>
          <w:rFonts w:ascii="Times New Roman" w:hAnsi="Times New Roman" w:cs="Times New Roman"/>
          <w:sz w:val="28"/>
          <w:szCs w:val="28"/>
        </w:rPr>
        <w:t>нет, не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22A">
        <w:rPr>
          <w:rFonts w:ascii="Times New Roman" w:hAnsi="Times New Roman" w:cs="Times New Roman"/>
          <w:sz w:val="28"/>
          <w:szCs w:val="28"/>
        </w:rPr>
        <w:t>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45422A" w:rsidRDefault="0045422A" w:rsidP="0045422A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A" w:rsidRDefault="005307B4" w:rsidP="0045422A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B32B9" wp14:editId="34859AA8">
            <wp:extent cx="5940425" cy="3266651"/>
            <wp:effectExtent l="0" t="0" r="2222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422A" w:rsidRDefault="0045422A" w:rsidP="0045422A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A" w:rsidRDefault="0045422A" w:rsidP="0045422A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ситуации с доброжелательностью и вежливостью персонала, предоставляющих услуги показала, что большинство оп</w:t>
      </w:r>
      <w:r w:rsidR="005307B4">
        <w:rPr>
          <w:rFonts w:ascii="Times New Roman" w:hAnsi="Times New Roman" w:cs="Times New Roman"/>
          <w:sz w:val="28"/>
          <w:szCs w:val="28"/>
        </w:rPr>
        <w:t>рошенных респондентов 89% «да, удовлетворены (а)», 4</w:t>
      </w:r>
      <w:r>
        <w:rPr>
          <w:rFonts w:ascii="Times New Roman" w:hAnsi="Times New Roman" w:cs="Times New Roman"/>
          <w:sz w:val="28"/>
          <w:szCs w:val="28"/>
        </w:rPr>
        <w:t>% «</w:t>
      </w:r>
      <w:r w:rsidR="005307B4">
        <w:rPr>
          <w:rFonts w:ascii="Times New Roman" w:hAnsi="Times New Roman" w:cs="Times New Roman"/>
          <w:sz w:val="28"/>
          <w:szCs w:val="28"/>
        </w:rPr>
        <w:t xml:space="preserve">не полностью, </w:t>
      </w:r>
      <w:r w:rsidR="00380D9A">
        <w:rPr>
          <w:rFonts w:ascii="Times New Roman" w:hAnsi="Times New Roman" w:cs="Times New Roman"/>
          <w:sz w:val="28"/>
          <w:szCs w:val="28"/>
        </w:rPr>
        <w:t xml:space="preserve">0% «нет, не </w:t>
      </w:r>
      <w:proofErr w:type="gramStart"/>
      <w:r w:rsidR="00380D9A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="00380D9A">
        <w:rPr>
          <w:rFonts w:ascii="Times New Roman" w:hAnsi="Times New Roman" w:cs="Times New Roman"/>
          <w:sz w:val="28"/>
          <w:szCs w:val="28"/>
        </w:rPr>
        <w:t xml:space="preserve"> (а)». Здесь нужно отметить следующее, доброжелательность и вежливость персонала оказалось важнее, так как восстановительное лечение в большинстве случаев зависит от психологической обстановки в самом реабилитационном центре.</w:t>
      </w:r>
    </w:p>
    <w:p w:rsidR="00380D9A" w:rsidRDefault="00380D9A" w:rsidP="0045422A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0D9A" w:rsidRPr="00380D9A" w:rsidRDefault="00380D9A" w:rsidP="00380D9A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Удовлетворены ли Вы организационными условиями предоставления услуг (графиком работы организации</w:t>
      </w:r>
      <w:r w:rsidRPr="00380D9A">
        <w:rPr>
          <w:rFonts w:ascii="Times New Roman" w:hAnsi="Times New Roman" w:cs="Times New Roman"/>
          <w:bCs/>
          <w:color w:val="000000"/>
          <w:sz w:val="28"/>
          <w:szCs w:val="28"/>
        </w:rPr>
        <w:t> (отделения, отдельных специалистов и прочие); </w:t>
      </w:r>
      <w:r w:rsidRPr="00380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навигацией внутри организации</w:t>
      </w:r>
      <w:r w:rsidRPr="00380D9A">
        <w:rPr>
          <w:rFonts w:ascii="Times New Roman" w:hAnsi="Times New Roman" w:cs="Times New Roman"/>
          <w:bCs/>
          <w:color w:val="000000"/>
          <w:sz w:val="28"/>
          <w:szCs w:val="28"/>
        </w:rPr>
        <w:t> (наличие информационных табличек, указателей, сигнальных табло, информато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r w:rsidRPr="00380D9A">
        <w:rPr>
          <w:rFonts w:ascii="Times New Roman" w:hAnsi="Times New Roman" w:cs="Times New Roman"/>
          <w:bCs/>
          <w:color w:val="000000"/>
          <w:sz w:val="28"/>
          <w:szCs w:val="28"/>
        </w:rPr>
        <w:t>в (информационных терминалов и др.)</w:t>
      </w:r>
      <w:r w:rsidRPr="00380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?</w:t>
      </w:r>
      <w:proofErr w:type="gramEnd"/>
    </w:p>
    <w:p w:rsidR="00380D9A" w:rsidRPr="00380D9A" w:rsidRDefault="00380D9A" w:rsidP="00380D9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380D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Ответы:</w:t>
      </w:r>
    </w:p>
    <w:p w:rsidR="00380D9A" w:rsidRPr="00380D9A" w:rsidRDefault="00380D9A" w:rsidP="0038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9A">
        <w:rPr>
          <w:rFonts w:ascii="Times New Roman" w:hAnsi="Times New Roman" w:cs="Times New Roman"/>
          <w:sz w:val="28"/>
          <w:szCs w:val="28"/>
        </w:rPr>
        <w:t>а) да,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71%</w:t>
      </w:r>
    </w:p>
    <w:p w:rsidR="00380D9A" w:rsidRPr="00380D9A" w:rsidRDefault="00380D9A" w:rsidP="0038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9A">
        <w:rPr>
          <w:rFonts w:ascii="Times New Roman" w:hAnsi="Times New Roman" w:cs="Times New Roman"/>
          <w:sz w:val="28"/>
          <w:szCs w:val="28"/>
        </w:rPr>
        <w:t>б) не полностью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20%</w:t>
      </w:r>
    </w:p>
    <w:p w:rsidR="00380D9A" w:rsidRPr="00380D9A" w:rsidRDefault="00380D9A" w:rsidP="0038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9A">
        <w:rPr>
          <w:rFonts w:ascii="Times New Roman" w:hAnsi="Times New Roman" w:cs="Times New Roman"/>
          <w:sz w:val="28"/>
          <w:szCs w:val="28"/>
        </w:rPr>
        <w:t>в) нет, не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380D9A" w:rsidRPr="00380D9A" w:rsidRDefault="00380D9A" w:rsidP="00380D9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0BB" w:rsidRDefault="005307B4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7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05978CA" wp14:editId="437BB234">
            <wp:extent cx="5940425" cy="3266651"/>
            <wp:effectExtent l="0" t="0" r="22225" b="1016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0D9A" w:rsidRDefault="00380D9A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Предпочтения качества организационными условиями предоставления услуг у опро</w:t>
      </w:r>
      <w:r w:rsidR="005307B4">
        <w:rPr>
          <w:rFonts w:ascii="Times New Roman" w:eastAsia="Times New Roman" w:hAnsi="Times New Roman" w:cs="Times New Roman"/>
          <w:sz w:val="28"/>
          <w:szCs w:val="28"/>
        </w:rPr>
        <w:t xml:space="preserve">шенных респондентов оказалось 71% «да», 20% - «не полностью»,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0% - «нет». </w:t>
      </w:r>
      <w:r w:rsidR="002D7494">
        <w:rPr>
          <w:rFonts w:ascii="Times New Roman" w:eastAsia="Times New Roman" w:hAnsi="Times New Roman" w:cs="Times New Roman"/>
          <w:sz w:val="28"/>
          <w:szCs w:val="28"/>
        </w:rPr>
        <w:t>График работы реабилитационного центра, оснащение материально-технической базой в большинстве случаев соответствует установленным требованиям. Палаты, коридоры, указатели имеются на достаточном уровне. Плановые проверки надзорных органов и учения проводятся в соответствии графиком работы. Длительность ожидания предоставления реабилитационных услуг соответствует времени и стандарту.</w:t>
      </w:r>
    </w:p>
    <w:p w:rsidR="002D7494" w:rsidRDefault="002D7494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494" w:rsidRPr="002D7494" w:rsidRDefault="002D7494" w:rsidP="002D7494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Как Вы оцениваете качество и эффективность реализации рекомендованных мероприятий (услуг) по социальной реабилитации?</w:t>
      </w:r>
    </w:p>
    <w:p w:rsid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D7494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94">
        <w:rPr>
          <w:rFonts w:ascii="Times New Roman" w:hAnsi="Times New Roman" w:cs="Times New Roman"/>
          <w:b/>
          <w:sz w:val="28"/>
          <w:szCs w:val="28"/>
        </w:rPr>
        <w:t>Социально-бытовые услуги: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а) удовлетворительно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89%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б) неудовлетворительно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1%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D749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94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услуги: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а) фон настроения улучшился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91%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б) без изменений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D7494">
        <w:rPr>
          <w:rFonts w:ascii="Times New Roman" w:hAnsi="Times New Roman" w:cs="Times New Roman"/>
          <w:sz w:val="28"/>
          <w:szCs w:val="28"/>
        </w:rPr>
        <w:t xml:space="preserve">.3)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94">
        <w:rPr>
          <w:rFonts w:ascii="Times New Roman" w:hAnsi="Times New Roman" w:cs="Times New Roman"/>
          <w:b/>
          <w:sz w:val="28"/>
          <w:szCs w:val="28"/>
        </w:rPr>
        <w:t>Социально-педагогические: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а) улучшение общительности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47%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б) восстановлена речь полностью или частично (при нарушениях речи)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8%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в) без изменений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5%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D7494">
        <w:rPr>
          <w:rFonts w:ascii="Times New Roman" w:hAnsi="Times New Roman" w:cs="Times New Roman"/>
          <w:sz w:val="28"/>
          <w:szCs w:val="28"/>
        </w:rPr>
        <w:t xml:space="preserve">.4)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94">
        <w:rPr>
          <w:rFonts w:ascii="Times New Roman" w:hAnsi="Times New Roman" w:cs="Times New Roman"/>
          <w:b/>
          <w:sz w:val="28"/>
          <w:szCs w:val="28"/>
        </w:rPr>
        <w:t>Социокультурные услуги: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lastRenderedPageBreak/>
        <w:t>а) да,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72%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б) не полностью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7%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в) нет, не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2%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D7494">
        <w:rPr>
          <w:rFonts w:ascii="Times New Roman" w:hAnsi="Times New Roman" w:cs="Times New Roman"/>
          <w:sz w:val="28"/>
          <w:szCs w:val="28"/>
        </w:rPr>
        <w:t xml:space="preserve">.5)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494">
        <w:rPr>
          <w:rFonts w:ascii="Times New Roman" w:hAnsi="Times New Roman" w:cs="Times New Roman"/>
          <w:b/>
          <w:sz w:val="28"/>
          <w:szCs w:val="28"/>
        </w:rPr>
        <w:t>Социально-средовые услуги: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а) да,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65%</w:t>
      </w:r>
    </w:p>
    <w:p w:rsidR="002D7494" w:rsidRP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б) не полностью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11%</w:t>
      </w:r>
    </w:p>
    <w:p w:rsid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494">
        <w:rPr>
          <w:rFonts w:ascii="Times New Roman" w:hAnsi="Times New Roman" w:cs="Times New Roman"/>
          <w:sz w:val="28"/>
          <w:szCs w:val="28"/>
        </w:rPr>
        <w:t>в) нет, не удовлетворен (а)</w:t>
      </w:r>
      <w:r w:rsidR="005307B4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494" w:rsidRDefault="005307B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7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647A34" wp14:editId="19B0F349">
            <wp:extent cx="5940425" cy="3266651"/>
            <wp:effectExtent l="0" t="0" r="22225" b="1016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7494" w:rsidRDefault="002D7494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494" w:rsidRDefault="00F54366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внимания заслуживае</w:t>
      </w:r>
      <w:r w:rsidR="00E12225">
        <w:rPr>
          <w:rFonts w:ascii="Times New Roman" w:hAnsi="Times New Roman" w:cs="Times New Roman"/>
          <w:sz w:val="28"/>
          <w:szCs w:val="28"/>
        </w:rPr>
        <w:t xml:space="preserve">т предоставление </w:t>
      </w:r>
      <w:proofErr w:type="spellStart"/>
      <w:r w:rsidR="00E12225">
        <w:rPr>
          <w:rFonts w:ascii="Times New Roman" w:hAnsi="Times New Roman" w:cs="Times New Roman"/>
          <w:sz w:val="28"/>
          <w:szCs w:val="28"/>
        </w:rPr>
        <w:t>социоально</w:t>
      </w:r>
      <w:proofErr w:type="spellEnd"/>
      <w:r w:rsidR="00E12225">
        <w:rPr>
          <w:rFonts w:ascii="Times New Roman" w:hAnsi="Times New Roman" w:cs="Times New Roman"/>
          <w:sz w:val="28"/>
          <w:szCs w:val="28"/>
        </w:rPr>
        <w:t>-психологических услуг.</w:t>
      </w:r>
      <w:r>
        <w:rPr>
          <w:rFonts w:ascii="Times New Roman" w:hAnsi="Times New Roman" w:cs="Times New Roman"/>
          <w:sz w:val="28"/>
          <w:szCs w:val="28"/>
        </w:rPr>
        <w:t xml:space="preserve"> По д</w:t>
      </w:r>
      <w:r w:rsidR="00E12225">
        <w:rPr>
          <w:rFonts w:ascii="Times New Roman" w:hAnsi="Times New Roman" w:cs="Times New Roman"/>
          <w:sz w:val="28"/>
          <w:szCs w:val="28"/>
        </w:rPr>
        <w:t>анным опрошенных респондентов 91</w:t>
      </w:r>
      <w:r>
        <w:rPr>
          <w:rFonts w:ascii="Times New Roman" w:hAnsi="Times New Roman" w:cs="Times New Roman"/>
          <w:sz w:val="28"/>
          <w:szCs w:val="28"/>
        </w:rPr>
        <w:t>% «да» оц</w:t>
      </w:r>
      <w:r w:rsidR="00E12225">
        <w:rPr>
          <w:rFonts w:ascii="Times New Roman" w:hAnsi="Times New Roman" w:cs="Times New Roman"/>
          <w:sz w:val="28"/>
          <w:szCs w:val="28"/>
        </w:rPr>
        <w:t xml:space="preserve">енивают работу психолога. Работа </w:t>
      </w:r>
      <w:proofErr w:type="spellStart"/>
      <w:r w:rsidR="00E12225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реабилитации тоже очень </w:t>
      </w:r>
      <w:r w:rsidR="00E12225">
        <w:rPr>
          <w:rFonts w:ascii="Times New Roman" w:hAnsi="Times New Roman" w:cs="Times New Roman"/>
          <w:sz w:val="28"/>
          <w:szCs w:val="28"/>
        </w:rPr>
        <w:t>важны, о чем подтверждает 72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E12225">
        <w:rPr>
          <w:rFonts w:ascii="Times New Roman" w:hAnsi="Times New Roman" w:cs="Times New Roman"/>
          <w:sz w:val="28"/>
          <w:szCs w:val="28"/>
        </w:rPr>
        <w:t xml:space="preserve">респондентов с ответом «да». </w:t>
      </w:r>
      <w:r w:rsidR="00236E39">
        <w:rPr>
          <w:rFonts w:ascii="Times New Roman" w:hAnsi="Times New Roman" w:cs="Times New Roman"/>
          <w:sz w:val="28"/>
          <w:szCs w:val="28"/>
        </w:rPr>
        <w:t>Подавляющее большинство опрошенных респондентов нуждаются в предоста</w:t>
      </w:r>
      <w:r w:rsidR="00E12225">
        <w:rPr>
          <w:rFonts w:ascii="Times New Roman" w:hAnsi="Times New Roman" w:cs="Times New Roman"/>
          <w:sz w:val="28"/>
          <w:szCs w:val="28"/>
        </w:rPr>
        <w:t>влении социально-бытовых</w:t>
      </w:r>
      <w:r w:rsidR="00236E39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236E39" w:rsidRDefault="00236E39" w:rsidP="002D7494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6E39" w:rsidRPr="00236E39" w:rsidRDefault="00236E39" w:rsidP="00236E39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услуги Вы получили (получаете) в ходе реабилитации? (Отметьте все подходящие варианты ответа):</w:t>
      </w:r>
    </w:p>
    <w:p w:rsidR="00236E39" w:rsidRDefault="00236E39" w:rsidP="00236E39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Ответы: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>консультация лечащего врача, врача специалист</w:t>
      </w:r>
      <w:proofErr w:type="gramStart"/>
      <w:r w:rsidRPr="00236E3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36E39">
        <w:rPr>
          <w:rFonts w:ascii="Times New Roman" w:hAnsi="Times New Roman" w:cs="Times New Roman"/>
          <w:sz w:val="28"/>
          <w:szCs w:val="28"/>
        </w:rPr>
        <w:t>невропатолога, физиотерапевта, кардиолога, травматолога, терапевта, эндокринолога, психотерапевта)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76%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>проведение процедур, связанных со здоровьем (динамическое наблюдение врача-специалиста для выявления отклонений в состоянии их здоровья)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29%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E39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="00E12225">
        <w:rPr>
          <w:rFonts w:ascii="Times New Roman" w:hAnsi="Times New Roman" w:cs="Times New Roman"/>
          <w:sz w:val="28"/>
          <w:szCs w:val="28"/>
        </w:rPr>
        <w:t xml:space="preserve"> – 51%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>лечебная физкультура (ЛФК), занятия на тренажерах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83%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>массаж (ручной, аппаратный)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68%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 xml:space="preserve">работа на восстановлении функций движения с </w:t>
      </w:r>
      <w:proofErr w:type="spellStart"/>
      <w:r w:rsidRPr="00236E39">
        <w:rPr>
          <w:rFonts w:ascii="Times New Roman" w:hAnsi="Times New Roman" w:cs="Times New Roman"/>
          <w:sz w:val="28"/>
          <w:szCs w:val="28"/>
        </w:rPr>
        <w:t>эрготерапевтом</w:t>
      </w:r>
      <w:proofErr w:type="spellEnd"/>
      <w:r w:rsidR="00E12225">
        <w:rPr>
          <w:rFonts w:ascii="Times New Roman" w:hAnsi="Times New Roman" w:cs="Times New Roman"/>
          <w:sz w:val="28"/>
          <w:szCs w:val="28"/>
        </w:rPr>
        <w:t xml:space="preserve"> – 38%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>обучение навыкам самообслуживания в быту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14%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lastRenderedPageBreak/>
        <w:t>консультация психолога, психологическая работа в группе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40%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>обучение с логопедом по восстановлению речи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30%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>обучение навыкам использования техническими средствами реабилитации (ТСР)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16%</w:t>
      </w:r>
    </w:p>
    <w:p w:rsidR="00236E39" w:rsidRPr="00236E39" w:rsidRDefault="00236E39" w:rsidP="00236E39">
      <w:pPr>
        <w:pStyle w:val="a9"/>
        <w:numPr>
          <w:ilvl w:val="0"/>
          <w:numId w:val="1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E39">
        <w:rPr>
          <w:rFonts w:ascii="Times New Roman" w:hAnsi="Times New Roman" w:cs="Times New Roman"/>
          <w:sz w:val="28"/>
          <w:szCs w:val="28"/>
        </w:rPr>
        <w:t xml:space="preserve">обучение компьютерной грамотности (поиск информации, работа с </w:t>
      </w:r>
      <w:proofErr w:type="spellStart"/>
      <w:r w:rsidRPr="00236E39"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236E39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E39">
        <w:rPr>
          <w:rFonts w:ascii="Times New Roman" w:hAnsi="Times New Roman" w:cs="Times New Roman"/>
          <w:sz w:val="28"/>
          <w:szCs w:val="28"/>
        </w:rPr>
        <w:t>)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5%</w:t>
      </w:r>
    </w:p>
    <w:p w:rsidR="00236E39" w:rsidRDefault="00E12225" w:rsidP="00236E39">
      <w:pPr>
        <w:spacing w:after="2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5C59A7" wp14:editId="51E84E02">
            <wp:extent cx="5940425" cy="3266651"/>
            <wp:effectExtent l="0" t="0" r="22225" b="101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6E39" w:rsidRDefault="002D36A8" w:rsidP="00236E39">
      <w:pPr>
        <w:spacing w:after="2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доли опрошенных респондентов составило за </w:t>
      </w:r>
      <w:r w:rsidR="00E12225">
        <w:rPr>
          <w:rFonts w:ascii="Times New Roman" w:hAnsi="Times New Roman" w:cs="Times New Roman"/>
          <w:sz w:val="28"/>
          <w:szCs w:val="28"/>
        </w:rPr>
        <w:t>консультацию</w:t>
      </w:r>
      <w:r w:rsidR="00E12225">
        <w:rPr>
          <w:rFonts w:ascii="Times New Roman" w:hAnsi="Times New Roman" w:cs="Times New Roman"/>
          <w:sz w:val="28"/>
          <w:szCs w:val="28"/>
        </w:rPr>
        <w:t xml:space="preserve"> врачей, узких специалистов составило 76% от числа опрошенных,</w:t>
      </w:r>
      <w:r w:rsidR="00E1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процедур с</w:t>
      </w:r>
      <w:r w:rsidR="00E12225">
        <w:rPr>
          <w:rFonts w:ascii="Times New Roman" w:hAnsi="Times New Roman" w:cs="Times New Roman"/>
          <w:sz w:val="28"/>
          <w:szCs w:val="28"/>
        </w:rPr>
        <w:t>вязанных со здоровьем набрало 29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E1222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% - нуждаемость имеют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Наименьшее количество</w:t>
      </w:r>
      <w:r w:rsidR="00E12225">
        <w:rPr>
          <w:rFonts w:ascii="Times New Roman" w:hAnsi="Times New Roman" w:cs="Times New Roman"/>
          <w:sz w:val="28"/>
          <w:szCs w:val="28"/>
        </w:rPr>
        <w:t xml:space="preserve"> набрало обучение на компьютере – 5%</w:t>
      </w:r>
      <w:r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эрготерапевтов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психологов, логопедов остается на среднем уровне. При этом нуждаемость в предоставлении услуги </w:t>
      </w:r>
      <w:r w:rsidR="00E12225">
        <w:rPr>
          <w:rFonts w:ascii="Times New Roman" w:hAnsi="Times New Roman" w:cs="Times New Roman"/>
          <w:sz w:val="28"/>
          <w:szCs w:val="28"/>
        </w:rPr>
        <w:t xml:space="preserve">ЛФК и </w:t>
      </w:r>
      <w:r>
        <w:rPr>
          <w:rFonts w:ascii="Times New Roman" w:hAnsi="Times New Roman" w:cs="Times New Roman"/>
          <w:sz w:val="28"/>
          <w:szCs w:val="28"/>
        </w:rPr>
        <w:t>массажа остается актуальным.</w:t>
      </w:r>
    </w:p>
    <w:p w:rsidR="002D36A8" w:rsidRPr="002D36A8" w:rsidRDefault="002D36A8" w:rsidP="002D36A8">
      <w:pPr>
        <w:pStyle w:val="a9"/>
        <w:numPr>
          <w:ilvl w:val="0"/>
          <w:numId w:val="1"/>
        </w:numPr>
        <w:spacing w:after="21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6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Удовлетворены ли Вы полученными реабилитационными услугами?</w:t>
      </w:r>
    </w:p>
    <w:p w:rsidR="002D36A8" w:rsidRDefault="002D36A8" w:rsidP="002D36A8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Ответы:</w:t>
      </w:r>
    </w:p>
    <w:p w:rsidR="002D36A8" w:rsidRPr="002D36A8" w:rsidRDefault="002D36A8" w:rsidP="002D36A8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A8">
        <w:rPr>
          <w:rFonts w:ascii="Times New Roman" w:hAnsi="Times New Roman" w:cs="Times New Roman"/>
          <w:sz w:val="28"/>
          <w:szCs w:val="28"/>
        </w:rPr>
        <w:t>а) да, удовлетворен (а)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83%</w:t>
      </w:r>
    </w:p>
    <w:p w:rsidR="002D36A8" w:rsidRPr="002D36A8" w:rsidRDefault="002D36A8" w:rsidP="002D36A8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A8">
        <w:rPr>
          <w:rFonts w:ascii="Times New Roman" w:hAnsi="Times New Roman" w:cs="Times New Roman"/>
          <w:sz w:val="28"/>
          <w:szCs w:val="28"/>
        </w:rPr>
        <w:t>б) не полностью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10%</w:t>
      </w:r>
    </w:p>
    <w:p w:rsidR="002D36A8" w:rsidRPr="002D36A8" w:rsidRDefault="002D36A8" w:rsidP="002D36A8">
      <w:pPr>
        <w:pStyle w:val="a9"/>
        <w:spacing w:after="21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36A8">
        <w:rPr>
          <w:rFonts w:ascii="Times New Roman" w:hAnsi="Times New Roman" w:cs="Times New Roman"/>
          <w:sz w:val="28"/>
          <w:szCs w:val="28"/>
        </w:rPr>
        <w:t>в) нет, не удовлетворен (а)</w:t>
      </w:r>
      <w:r w:rsidR="00E12225">
        <w:rPr>
          <w:rFonts w:ascii="Times New Roman" w:hAnsi="Times New Roman" w:cs="Times New Roman"/>
          <w:sz w:val="28"/>
          <w:szCs w:val="28"/>
        </w:rPr>
        <w:t xml:space="preserve"> – 1%</w:t>
      </w:r>
    </w:p>
    <w:p w:rsidR="002D36A8" w:rsidRDefault="005F40BB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B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E12225" w:rsidRPr="00E122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4F86F7" wp14:editId="09F9A174">
            <wp:extent cx="5940425" cy="3266651"/>
            <wp:effectExtent l="0" t="0" r="22225" b="1016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36A8" w:rsidRPr="00936A1F" w:rsidRDefault="002D36A8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A1F">
        <w:rPr>
          <w:rFonts w:ascii="Times New Roman" w:eastAsia="Times New Roman" w:hAnsi="Times New Roman" w:cs="Times New Roman"/>
          <w:sz w:val="28"/>
          <w:szCs w:val="28"/>
        </w:rPr>
        <w:t>Важно отметить также, что п</w:t>
      </w:r>
      <w:r w:rsidR="0053431D" w:rsidRPr="00936A1F">
        <w:rPr>
          <w:rFonts w:ascii="Times New Roman" w:eastAsia="Times New Roman" w:hAnsi="Times New Roman" w:cs="Times New Roman"/>
          <w:sz w:val="28"/>
          <w:szCs w:val="28"/>
        </w:rPr>
        <w:t>овысилось качество предоставления социальных услуг</w:t>
      </w:r>
      <w:r w:rsidRPr="00936A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31D" w:rsidRPr="00936A1F">
        <w:rPr>
          <w:rFonts w:ascii="Times New Roman" w:eastAsia="Times New Roman" w:hAnsi="Times New Roman" w:cs="Times New Roman"/>
          <w:sz w:val="28"/>
          <w:szCs w:val="28"/>
        </w:rPr>
        <w:t xml:space="preserve"> Все больше применяется в практике новые реабилитационные программы. Работа ведется на результативность, улучшение состояния пациента.</w:t>
      </w:r>
      <w:r w:rsidRPr="00936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225">
        <w:rPr>
          <w:rFonts w:ascii="Times New Roman" w:eastAsia="Times New Roman" w:hAnsi="Times New Roman" w:cs="Times New Roman"/>
          <w:sz w:val="28"/>
          <w:szCs w:val="28"/>
        </w:rPr>
        <w:t>Число опрошенных респондентов 83</w:t>
      </w:r>
      <w:r w:rsidRPr="00936A1F">
        <w:rPr>
          <w:rFonts w:ascii="Times New Roman" w:eastAsia="Times New Roman" w:hAnsi="Times New Roman" w:cs="Times New Roman"/>
          <w:sz w:val="28"/>
          <w:szCs w:val="28"/>
        </w:rPr>
        <w:t>% «</w:t>
      </w:r>
      <w:r w:rsidR="00E12225">
        <w:rPr>
          <w:rFonts w:ascii="Times New Roman" w:eastAsia="Times New Roman" w:hAnsi="Times New Roman" w:cs="Times New Roman"/>
          <w:sz w:val="28"/>
          <w:szCs w:val="28"/>
        </w:rPr>
        <w:t>да», 10% «не полностью», 1%</w:t>
      </w:r>
      <w:r w:rsidRPr="00936A1F">
        <w:rPr>
          <w:rFonts w:ascii="Times New Roman" w:eastAsia="Times New Roman" w:hAnsi="Times New Roman" w:cs="Times New Roman"/>
          <w:sz w:val="28"/>
          <w:szCs w:val="28"/>
        </w:rPr>
        <w:t xml:space="preserve"> «нет». </w:t>
      </w:r>
    </w:p>
    <w:p w:rsidR="00936A1F" w:rsidRDefault="00936A1F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0BB" w:rsidRPr="00936A1F" w:rsidRDefault="0053431D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A1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целом комплексная реабилитация опрошенных респондентов </w:t>
      </w:r>
      <w:proofErr w:type="gramStart"/>
      <w:r w:rsidRPr="00936A1F">
        <w:rPr>
          <w:rFonts w:ascii="Times New Roman" w:eastAsia="Times New Roman" w:hAnsi="Times New Roman" w:cs="Times New Roman"/>
          <w:sz w:val="28"/>
          <w:szCs w:val="28"/>
        </w:rPr>
        <w:t>довольны</w:t>
      </w:r>
      <w:proofErr w:type="gramEnd"/>
      <w:r w:rsidRPr="00936A1F">
        <w:rPr>
          <w:rFonts w:ascii="Times New Roman" w:eastAsia="Times New Roman" w:hAnsi="Times New Roman" w:cs="Times New Roman"/>
          <w:sz w:val="28"/>
          <w:szCs w:val="28"/>
        </w:rPr>
        <w:t xml:space="preserve"> работой реабилитационного центра. Нуждаемость в предоставлении медицинских услуг (восстановительное лечение) особенно после инсульта остается актуальным, о чем подтверждает данный социологический опрос. Вместе с тем, существующие стандарты реабилитации инвалидов требуют дополнительной разработки, улучшения, новых подходов. Повышение </w:t>
      </w:r>
      <w:r w:rsidR="005F40BB" w:rsidRPr="00936A1F">
        <w:rPr>
          <w:rFonts w:ascii="Times New Roman" w:eastAsia="Times New Roman" w:hAnsi="Times New Roman" w:cs="Times New Roman"/>
          <w:sz w:val="28"/>
          <w:szCs w:val="28"/>
        </w:rPr>
        <w:t xml:space="preserve">качества и доступности </w:t>
      </w:r>
      <w:r w:rsidRPr="00936A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медицинской услуги </w:t>
      </w:r>
      <w:r w:rsidR="005F40BB" w:rsidRPr="00936A1F">
        <w:rPr>
          <w:rFonts w:ascii="Times New Roman" w:eastAsia="Times New Roman" w:hAnsi="Times New Roman" w:cs="Times New Roman"/>
          <w:sz w:val="28"/>
          <w:szCs w:val="28"/>
        </w:rPr>
        <w:t>являются надежной основой для дальнейшего увелич</w:t>
      </w:r>
      <w:r w:rsidRPr="00936A1F">
        <w:rPr>
          <w:rFonts w:ascii="Times New Roman" w:eastAsia="Times New Roman" w:hAnsi="Times New Roman" w:cs="Times New Roman"/>
          <w:sz w:val="28"/>
          <w:szCs w:val="28"/>
        </w:rPr>
        <w:t>ения удовлетворенности инвалидов.</w:t>
      </w:r>
    </w:p>
    <w:p w:rsidR="0053431D" w:rsidRPr="005F40BB" w:rsidRDefault="0053431D" w:rsidP="005F40BB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057" w:rsidRDefault="00F40057">
      <w:bookmarkStart w:id="0" w:name="_GoBack"/>
      <w:bookmarkEnd w:id="0"/>
    </w:p>
    <w:sectPr w:rsidR="00F40057" w:rsidSect="00F81B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F43"/>
    <w:multiLevelType w:val="hybridMultilevel"/>
    <w:tmpl w:val="FDBE0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DB2"/>
    <w:multiLevelType w:val="hybridMultilevel"/>
    <w:tmpl w:val="AE6A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740D"/>
    <w:multiLevelType w:val="hybridMultilevel"/>
    <w:tmpl w:val="7892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A47F8"/>
    <w:multiLevelType w:val="hybridMultilevel"/>
    <w:tmpl w:val="1D12A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C0A"/>
    <w:multiLevelType w:val="hybridMultilevel"/>
    <w:tmpl w:val="31F4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B94"/>
    <w:multiLevelType w:val="hybridMultilevel"/>
    <w:tmpl w:val="FDB0E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4F93"/>
    <w:multiLevelType w:val="hybridMultilevel"/>
    <w:tmpl w:val="23108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5E6F"/>
    <w:multiLevelType w:val="hybridMultilevel"/>
    <w:tmpl w:val="931E8900"/>
    <w:lvl w:ilvl="0" w:tplc="04987C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56F56"/>
    <w:multiLevelType w:val="hybridMultilevel"/>
    <w:tmpl w:val="7E249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E3BC1"/>
    <w:multiLevelType w:val="hybridMultilevel"/>
    <w:tmpl w:val="A9247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14641"/>
    <w:multiLevelType w:val="hybridMultilevel"/>
    <w:tmpl w:val="F33A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D4"/>
    <w:rsid w:val="00004324"/>
    <w:rsid w:val="000A19C7"/>
    <w:rsid w:val="001B01CF"/>
    <w:rsid w:val="00236E39"/>
    <w:rsid w:val="002D36A8"/>
    <w:rsid w:val="002D7494"/>
    <w:rsid w:val="00380D9A"/>
    <w:rsid w:val="004076D0"/>
    <w:rsid w:val="0045422A"/>
    <w:rsid w:val="00465427"/>
    <w:rsid w:val="005307B4"/>
    <w:rsid w:val="0053431D"/>
    <w:rsid w:val="005F40BB"/>
    <w:rsid w:val="00936A1F"/>
    <w:rsid w:val="00965C21"/>
    <w:rsid w:val="00A55BD4"/>
    <w:rsid w:val="00A76B16"/>
    <w:rsid w:val="00BA28CE"/>
    <w:rsid w:val="00E12225"/>
    <w:rsid w:val="00E6552F"/>
    <w:rsid w:val="00F40057"/>
    <w:rsid w:val="00F54366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mestamps">
    <w:name w:val="timestamps"/>
    <w:basedOn w:val="a"/>
    <w:rsid w:val="005F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40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40BB"/>
    <w:rPr>
      <w:b/>
      <w:bCs/>
    </w:rPr>
  </w:style>
  <w:style w:type="character" w:styleId="a6">
    <w:name w:val="Emphasis"/>
    <w:basedOn w:val="a0"/>
    <w:uiPriority w:val="20"/>
    <w:qFormat/>
    <w:rsid w:val="005F40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mestamps">
    <w:name w:val="timestamps"/>
    <w:basedOn w:val="a"/>
    <w:rsid w:val="005F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F40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40BB"/>
    <w:rPr>
      <w:b/>
      <w:bCs/>
    </w:rPr>
  </w:style>
  <w:style w:type="character" w:styleId="a6">
    <w:name w:val="Emphasis"/>
    <w:basedOn w:val="a0"/>
    <w:uiPriority w:val="20"/>
    <w:qFormat/>
    <w:rsid w:val="005F40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Отсутствует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95840"/>
        <c:axId val="66197376"/>
      </c:barChart>
      <c:catAx>
        <c:axId val="6619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66197376"/>
        <c:crosses val="autoZero"/>
        <c:auto val="1"/>
        <c:lblAlgn val="ctr"/>
        <c:lblOffset val="100"/>
        <c:noMultiLvlLbl val="0"/>
      </c:catAx>
      <c:valAx>
        <c:axId val="661973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6195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35296"/>
        <c:axId val="177036288"/>
      </c:barChart>
      <c:catAx>
        <c:axId val="176935296"/>
        <c:scaling>
          <c:orientation val="minMax"/>
        </c:scaling>
        <c:delete val="0"/>
        <c:axPos val="l"/>
        <c:majorTickMark val="out"/>
        <c:minorTickMark val="none"/>
        <c:tickLblPos val="nextTo"/>
        <c:crossAx val="177036288"/>
        <c:crosses val="autoZero"/>
        <c:auto val="1"/>
        <c:lblAlgn val="ctr"/>
        <c:lblOffset val="100"/>
        <c:noMultiLvlLbl val="0"/>
      </c:catAx>
      <c:valAx>
        <c:axId val="17703628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76935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Соц-быт</c:v>
                </c:pt>
                <c:pt idx="1">
                  <c:v>Соц-пед</c:v>
                </c:pt>
                <c:pt idx="2">
                  <c:v>Соц-псих</c:v>
                </c:pt>
                <c:pt idx="3">
                  <c:v>Социокульт</c:v>
                </c:pt>
                <c:pt idx="4">
                  <c:v>Соц - сред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47</c:v>
                </c:pt>
                <c:pt idx="2">
                  <c:v>91</c:v>
                </c:pt>
                <c:pt idx="3">
                  <c:v>72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Соц-быт</c:v>
                </c:pt>
                <c:pt idx="1">
                  <c:v>Соц-пед</c:v>
                </c:pt>
                <c:pt idx="2">
                  <c:v>Соц-псих</c:v>
                </c:pt>
                <c:pt idx="3">
                  <c:v>Социокульт</c:v>
                </c:pt>
                <c:pt idx="4">
                  <c:v>Соц - сред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0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260800"/>
        <c:axId val="237262336"/>
        <c:axId val="0"/>
      </c:bar3DChart>
      <c:catAx>
        <c:axId val="23726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37262336"/>
        <c:crosses val="autoZero"/>
        <c:auto val="1"/>
        <c:lblAlgn val="ctr"/>
        <c:lblOffset val="100"/>
        <c:noMultiLvlLbl val="0"/>
      </c:catAx>
      <c:valAx>
        <c:axId val="23726233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37260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Конс. врача</c:v>
                </c:pt>
                <c:pt idx="1">
                  <c:v>Процедуры</c:v>
                </c:pt>
                <c:pt idx="2">
                  <c:v>Физио</c:v>
                </c:pt>
                <c:pt idx="3">
                  <c:v>ЛФК</c:v>
                </c:pt>
                <c:pt idx="4">
                  <c:v>Массаж</c:v>
                </c:pt>
                <c:pt idx="5">
                  <c:v>Эрго</c:v>
                </c:pt>
                <c:pt idx="6">
                  <c:v>Навыки</c:v>
                </c:pt>
                <c:pt idx="7">
                  <c:v>Психолог</c:v>
                </c:pt>
                <c:pt idx="8">
                  <c:v>Логопед</c:v>
                </c:pt>
                <c:pt idx="9">
                  <c:v>ТСР</c:v>
                </c:pt>
                <c:pt idx="10">
                  <c:v>Компьютер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76</c:v>
                </c:pt>
                <c:pt idx="1">
                  <c:v>29</c:v>
                </c:pt>
                <c:pt idx="2">
                  <c:v>51</c:v>
                </c:pt>
                <c:pt idx="3">
                  <c:v>83</c:v>
                </c:pt>
                <c:pt idx="4">
                  <c:v>68</c:v>
                </c:pt>
                <c:pt idx="5">
                  <c:v>38</c:v>
                </c:pt>
                <c:pt idx="6">
                  <c:v>14</c:v>
                </c:pt>
                <c:pt idx="7">
                  <c:v>49</c:v>
                </c:pt>
                <c:pt idx="8">
                  <c:v>30</c:v>
                </c:pt>
                <c:pt idx="9">
                  <c:v>16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4176384"/>
        <c:axId val="74177920"/>
        <c:axId val="74155776"/>
      </c:bar3DChart>
      <c:catAx>
        <c:axId val="7417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74177920"/>
        <c:crosses val="autoZero"/>
        <c:auto val="1"/>
        <c:lblAlgn val="ctr"/>
        <c:lblOffset val="100"/>
        <c:noMultiLvlLbl val="0"/>
      </c:catAx>
      <c:valAx>
        <c:axId val="741779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4176384"/>
        <c:crosses val="autoZero"/>
        <c:crossBetween val="between"/>
      </c:valAx>
      <c:serAx>
        <c:axId val="7415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417792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14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выполняются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Вопрос 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5828224"/>
        <c:axId val="155829760"/>
        <c:axId val="0"/>
      </c:bar3DChart>
      <c:catAx>
        <c:axId val="15582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829760"/>
        <c:crosses val="autoZero"/>
        <c:auto val="1"/>
        <c:lblAlgn val="ctr"/>
        <c:lblOffset val="100"/>
        <c:noMultiLvlLbl val="0"/>
      </c:catAx>
      <c:valAx>
        <c:axId val="1558297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5828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Бытовые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Вопрсо 3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Медицинские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Вопрсо 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Психологические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Вопрсо 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Культурные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Вопрсо 3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Доступность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Вопрсо 3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286272"/>
        <c:axId val="165251328"/>
        <c:axId val="108371968"/>
      </c:bar3DChart>
      <c:valAx>
        <c:axId val="16525132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65286272"/>
        <c:crosses val="max"/>
        <c:crossBetween val="between"/>
      </c:valAx>
      <c:catAx>
        <c:axId val="165286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5251328"/>
        <c:crosses val="autoZero"/>
        <c:auto val="1"/>
        <c:lblAlgn val="ctr"/>
        <c:lblOffset val="100"/>
        <c:noMultiLvlLbl val="0"/>
      </c:catAx>
      <c:serAx>
        <c:axId val="10837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25132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Первое</c:v>
                </c:pt>
                <c:pt idx="1">
                  <c:v>Второе</c:v>
                </c:pt>
                <c:pt idx="2">
                  <c:v>Третье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21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Улучшилось</c:v>
                </c:pt>
                <c:pt idx="1">
                  <c:v>Скорее улучшилось</c:v>
                </c:pt>
                <c:pt idx="2">
                  <c:v>Сложно сказать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30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406976"/>
        <c:axId val="165818752"/>
      </c:barChart>
      <c:catAx>
        <c:axId val="165406976"/>
        <c:scaling>
          <c:orientation val="minMax"/>
        </c:scaling>
        <c:delete val="0"/>
        <c:axPos val="l"/>
        <c:majorTickMark val="out"/>
        <c:minorTickMark val="none"/>
        <c:tickLblPos val="nextTo"/>
        <c:crossAx val="165818752"/>
        <c:crosses val="autoZero"/>
        <c:auto val="1"/>
        <c:lblAlgn val="ctr"/>
        <c:lblOffset val="100"/>
        <c:noMultiLvlLbl val="0"/>
      </c:catAx>
      <c:valAx>
        <c:axId val="16581875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65406976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3597824"/>
        <c:axId val="173599744"/>
        <c:axId val="170581056"/>
      </c:bar3DChart>
      <c:catAx>
        <c:axId val="17359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3599744"/>
        <c:crosses val="autoZero"/>
        <c:auto val="1"/>
        <c:lblAlgn val="ctr"/>
        <c:lblOffset val="100"/>
        <c:noMultiLvlLbl val="0"/>
      </c:catAx>
      <c:valAx>
        <c:axId val="1735997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73597824"/>
        <c:crosses val="autoZero"/>
        <c:crossBetween val="between"/>
      </c:valAx>
      <c:serAx>
        <c:axId val="17058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59974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7324032"/>
        <c:axId val="177325568"/>
      </c:barChart>
      <c:catAx>
        <c:axId val="17732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7325568"/>
        <c:crosses val="autoZero"/>
        <c:auto val="1"/>
        <c:lblAlgn val="ctr"/>
        <c:lblOffset val="100"/>
        <c:noMultiLvlLbl val="0"/>
      </c:catAx>
      <c:valAx>
        <c:axId val="1773255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77324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98133120"/>
        <c:axId val="98134656"/>
        <c:axId val="0"/>
      </c:bar3DChart>
      <c:catAx>
        <c:axId val="9813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98134656"/>
        <c:crosses val="autoZero"/>
        <c:auto val="1"/>
        <c:lblAlgn val="ctr"/>
        <c:lblOffset val="100"/>
        <c:noMultiLvlLbl val="0"/>
      </c:catAx>
      <c:valAx>
        <c:axId val="981346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8133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Чэмэли</dc:creator>
  <cp:keywords/>
  <dc:description/>
  <cp:lastModifiedBy>Чэмэли</cp:lastModifiedBy>
  <cp:revision>5</cp:revision>
  <dcterms:created xsi:type="dcterms:W3CDTF">2020-03-12T06:08:00Z</dcterms:created>
  <dcterms:modified xsi:type="dcterms:W3CDTF">2020-03-13T06:26:00Z</dcterms:modified>
</cp:coreProperties>
</file>